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8624" w14:textId="3B8C9055" w:rsidR="00E5645D" w:rsidRPr="004E668F" w:rsidRDefault="004E668F" w:rsidP="008B3A4B">
      <w:pPr>
        <w:spacing w:after="0"/>
        <w:ind w:left="-709" w:right="-567"/>
        <w:contextualSpacing/>
        <w:jc w:val="center"/>
        <w:rPr>
          <w:b/>
          <w:bCs/>
          <w:sz w:val="24"/>
          <w:szCs w:val="24"/>
        </w:rPr>
      </w:pPr>
      <w:r w:rsidRPr="004E668F">
        <w:rPr>
          <w:b/>
          <w:bCs/>
          <w:sz w:val="24"/>
          <w:szCs w:val="24"/>
        </w:rPr>
        <w:t>Отчет</w:t>
      </w:r>
    </w:p>
    <w:p w14:paraId="131E98B7" w14:textId="19246D0D" w:rsidR="004E668F" w:rsidRDefault="004E668F" w:rsidP="008B3A4B">
      <w:pPr>
        <w:spacing w:after="0"/>
        <w:ind w:left="-709" w:right="-567"/>
        <w:contextualSpacing/>
        <w:jc w:val="center"/>
        <w:rPr>
          <w:b/>
          <w:bCs/>
          <w:sz w:val="24"/>
          <w:szCs w:val="24"/>
        </w:rPr>
      </w:pPr>
      <w:r w:rsidRPr="004E668F">
        <w:rPr>
          <w:b/>
          <w:bCs/>
          <w:sz w:val="24"/>
          <w:szCs w:val="24"/>
        </w:rPr>
        <w:t>По собранным и израсходованным</w:t>
      </w:r>
    </w:p>
    <w:p w14:paraId="3F129E44" w14:textId="18902A30" w:rsidR="004E668F" w:rsidRDefault="004E668F" w:rsidP="008B3A4B">
      <w:pPr>
        <w:spacing w:after="0"/>
        <w:ind w:left="-709" w:right="-567"/>
        <w:contextualSpacing/>
        <w:jc w:val="center"/>
        <w:rPr>
          <w:b/>
          <w:bCs/>
          <w:sz w:val="24"/>
          <w:szCs w:val="24"/>
        </w:rPr>
      </w:pPr>
      <w:r w:rsidRPr="004E668F">
        <w:rPr>
          <w:b/>
          <w:bCs/>
          <w:sz w:val="24"/>
          <w:szCs w:val="24"/>
        </w:rPr>
        <w:t xml:space="preserve">целевым взносам и плате </w:t>
      </w:r>
      <w:r w:rsidR="00F65508">
        <w:rPr>
          <w:b/>
          <w:bCs/>
          <w:sz w:val="24"/>
          <w:szCs w:val="24"/>
        </w:rPr>
        <w:t xml:space="preserve"> на капремонт ЛЭП </w:t>
      </w:r>
      <w:r w:rsidRPr="004E668F">
        <w:rPr>
          <w:b/>
          <w:bCs/>
          <w:sz w:val="24"/>
          <w:szCs w:val="24"/>
        </w:rPr>
        <w:t xml:space="preserve"> за 2020-2022 г.г.</w:t>
      </w:r>
    </w:p>
    <w:p w14:paraId="097E7A04" w14:textId="77777777" w:rsidR="004E668F" w:rsidRDefault="004E668F" w:rsidP="008B3A4B">
      <w:pPr>
        <w:ind w:left="-709" w:right="-568"/>
        <w:jc w:val="center"/>
        <w:rPr>
          <w:b/>
          <w:bCs/>
          <w:sz w:val="24"/>
          <w:szCs w:val="24"/>
        </w:rPr>
      </w:pPr>
    </w:p>
    <w:p w14:paraId="424286EB" w14:textId="54D4D622" w:rsidR="004E668F" w:rsidRPr="004E668F" w:rsidRDefault="004E668F" w:rsidP="008B3A4B">
      <w:pPr>
        <w:pStyle w:val="a3"/>
        <w:numPr>
          <w:ilvl w:val="0"/>
          <w:numId w:val="1"/>
        </w:numPr>
        <w:ind w:left="-709" w:right="-568"/>
        <w:jc w:val="both"/>
        <w:rPr>
          <w:b/>
          <w:bCs/>
          <w:sz w:val="24"/>
          <w:szCs w:val="24"/>
          <w:u w:val="single"/>
        </w:rPr>
      </w:pPr>
      <w:r w:rsidRPr="004E668F">
        <w:rPr>
          <w:b/>
          <w:bCs/>
          <w:sz w:val="24"/>
          <w:szCs w:val="24"/>
          <w:u w:val="single"/>
        </w:rPr>
        <w:t xml:space="preserve">2020 год по 300 рублей с участка </w:t>
      </w:r>
      <w:r w:rsidR="00A114C4">
        <w:rPr>
          <w:b/>
          <w:bCs/>
          <w:sz w:val="24"/>
          <w:szCs w:val="24"/>
          <w:u w:val="single"/>
        </w:rPr>
        <w:t xml:space="preserve">– 150 т.р. </w:t>
      </w:r>
    </w:p>
    <w:p w14:paraId="6897614E" w14:textId="59500455" w:rsidR="004E668F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Собрано за 2020-2021 год – 71,6+69,68=141,28 т.р. </w:t>
      </w:r>
    </w:p>
    <w:p w14:paraId="3ED98DE4" w14:textId="50B56332" w:rsidR="004E668F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-Израсходовано  в 2020 г. </w:t>
      </w:r>
      <w:r w:rsidR="00B05BB1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55 т.р. (куплены опоры – 10 шт.) +  в 2021 г. – 80,7 т.р. – монтажные работы по замене </w:t>
      </w:r>
      <w:r w:rsidR="00DF127D">
        <w:rPr>
          <w:b/>
          <w:bCs/>
          <w:sz w:val="24"/>
          <w:szCs w:val="24"/>
        </w:rPr>
        <w:t xml:space="preserve">аварийных </w:t>
      </w:r>
      <w:r>
        <w:rPr>
          <w:b/>
          <w:bCs/>
          <w:sz w:val="24"/>
          <w:szCs w:val="24"/>
        </w:rPr>
        <w:t>опор и сопутствующие материалы.</w:t>
      </w:r>
    </w:p>
    <w:p w14:paraId="6EBEC0A2" w14:textId="77777777" w:rsidR="00DF127D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 израсходовано – 135,7 т.р. </w:t>
      </w:r>
    </w:p>
    <w:p w14:paraId="11C12879" w14:textId="528390F1" w:rsidR="004E668F" w:rsidRDefault="00DF127D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4E668F">
        <w:rPr>
          <w:b/>
          <w:bCs/>
          <w:sz w:val="24"/>
          <w:szCs w:val="24"/>
        </w:rPr>
        <w:t>амен</w:t>
      </w:r>
      <w:r>
        <w:rPr>
          <w:b/>
          <w:bCs/>
          <w:sz w:val="24"/>
          <w:szCs w:val="24"/>
        </w:rPr>
        <w:t xml:space="preserve">ены аварийные </w:t>
      </w:r>
      <w:r w:rsidR="004E668F">
        <w:rPr>
          <w:b/>
          <w:bCs/>
          <w:sz w:val="24"/>
          <w:szCs w:val="24"/>
        </w:rPr>
        <w:t xml:space="preserve"> опор</w:t>
      </w:r>
      <w:r>
        <w:rPr>
          <w:b/>
          <w:bCs/>
          <w:sz w:val="24"/>
          <w:szCs w:val="24"/>
        </w:rPr>
        <w:t xml:space="preserve">ы </w:t>
      </w:r>
      <w:r w:rsidR="004E668F">
        <w:rPr>
          <w:b/>
          <w:bCs/>
          <w:sz w:val="24"/>
          <w:szCs w:val="24"/>
        </w:rPr>
        <w:t xml:space="preserve"> на уч.</w:t>
      </w:r>
      <w:r w:rsidR="00A114C4">
        <w:rPr>
          <w:b/>
          <w:bCs/>
          <w:sz w:val="24"/>
          <w:szCs w:val="24"/>
        </w:rPr>
        <w:t xml:space="preserve"> 29 – </w:t>
      </w:r>
      <w:r w:rsidR="00B05BB1">
        <w:rPr>
          <w:b/>
          <w:bCs/>
          <w:sz w:val="24"/>
          <w:szCs w:val="24"/>
        </w:rPr>
        <w:t xml:space="preserve">с подкосом </w:t>
      </w:r>
      <w:r w:rsidR="00A114C4">
        <w:rPr>
          <w:b/>
          <w:bCs/>
          <w:sz w:val="24"/>
          <w:szCs w:val="24"/>
        </w:rPr>
        <w:t xml:space="preserve">, </w:t>
      </w:r>
      <w:r w:rsidR="004E668F">
        <w:rPr>
          <w:b/>
          <w:bCs/>
          <w:sz w:val="24"/>
          <w:szCs w:val="24"/>
        </w:rPr>
        <w:t xml:space="preserve"> </w:t>
      </w:r>
      <w:r w:rsidR="00A114C4">
        <w:rPr>
          <w:b/>
          <w:bCs/>
          <w:sz w:val="24"/>
          <w:szCs w:val="24"/>
        </w:rPr>
        <w:t>63, 256, 291, 481-</w:t>
      </w:r>
      <w:r w:rsidR="00B05BB1">
        <w:rPr>
          <w:b/>
          <w:bCs/>
          <w:sz w:val="24"/>
          <w:szCs w:val="24"/>
        </w:rPr>
        <w:t xml:space="preserve">с подкосом </w:t>
      </w:r>
      <w:r w:rsidR="00A114C4">
        <w:rPr>
          <w:b/>
          <w:bCs/>
          <w:sz w:val="24"/>
          <w:szCs w:val="24"/>
        </w:rPr>
        <w:t>, 486</w:t>
      </w:r>
      <w:r>
        <w:rPr>
          <w:b/>
          <w:bCs/>
          <w:sz w:val="24"/>
          <w:szCs w:val="24"/>
        </w:rPr>
        <w:t>;</w:t>
      </w:r>
    </w:p>
    <w:p w14:paraId="42D08A42" w14:textId="39B89B7F" w:rsidR="004E668F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114C4">
        <w:rPr>
          <w:b/>
          <w:bCs/>
          <w:sz w:val="24"/>
          <w:szCs w:val="24"/>
        </w:rPr>
        <w:t xml:space="preserve"> остаток средств </w:t>
      </w:r>
      <w:r>
        <w:rPr>
          <w:b/>
          <w:bCs/>
          <w:sz w:val="24"/>
          <w:szCs w:val="24"/>
        </w:rPr>
        <w:t xml:space="preserve"> – 5,58 т.р.</w:t>
      </w:r>
      <w:r w:rsidR="00A114C4">
        <w:rPr>
          <w:b/>
          <w:bCs/>
          <w:sz w:val="24"/>
          <w:szCs w:val="24"/>
        </w:rPr>
        <w:t>, остались 2 опоры неустановленные.</w:t>
      </w:r>
    </w:p>
    <w:p w14:paraId="6F01F014" w14:textId="77777777" w:rsidR="00D22CB2" w:rsidRDefault="00D22CB2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</w:p>
    <w:p w14:paraId="4388B1FE" w14:textId="7D8C2236" w:rsidR="004E668F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 </w:t>
      </w:r>
      <w:r w:rsidRPr="004E668F">
        <w:rPr>
          <w:b/>
          <w:bCs/>
          <w:sz w:val="24"/>
          <w:szCs w:val="24"/>
          <w:u w:val="single"/>
        </w:rPr>
        <w:t>2021 г. – по 1000 рублей с участка</w:t>
      </w:r>
      <w:r w:rsidR="00A114C4">
        <w:rPr>
          <w:b/>
          <w:bCs/>
          <w:sz w:val="24"/>
          <w:szCs w:val="24"/>
          <w:u w:val="single"/>
        </w:rPr>
        <w:t xml:space="preserve"> – 500 т.р. </w:t>
      </w:r>
      <w:r w:rsidRPr="004E668F">
        <w:rPr>
          <w:b/>
          <w:bCs/>
          <w:sz w:val="24"/>
          <w:szCs w:val="24"/>
          <w:u w:val="single"/>
        </w:rPr>
        <w:t>:</w:t>
      </w:r>
    </w:p>
    <w:p w14:paraId="69EFE00C" w14:textId="29BD0A6D" w:rsidR="004E668F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-Собрано в 2021 г. -</w:t>
      </w:r>
      <w:r w:rsidR="00DF12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405 +5,6 (</w:t>
      </w:r>
      <w:r w:rsidR="00A114C4">
        <w:rPr>
          <w:b/>
          <w:bCs/>
          <w:sz w:val="24"/>
          <w:szCs w:val="24"/>
        </w:rPr>
        <w:t>остаток</w:t>
      </w:r>
      <w:r>
        <w:rPr>
          <w:b/>
          <w:bCs/>
          <w:sz w:val="24"/>
          <w:szCs w:val="24"/>
        </w:rPr>
        <w:t xml:space="preserve"> с 2020 г.) = 4</w:t>
      </w:r>
      <w:r w:rsidR="00CE4E66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,6 т.р. </w:t>
      </w:r>
    </w:p>
    <w:p w14:paraId="41E7706D" w14:textId="7B2650EF" w:rsidR="00DF127D" w:rsidRDefault="004E668F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-Израсходовано </w:t>
      </w:r>
      <w:r w:rsidR="00A114C4">
        <w:rPr>
          <w:b/>
          <w:bCs/>
          <w:sz w:val="24"/>
          <w:szCs w:val="24"/>
        </w:rPr>
        <w:t xml:space="preserve">в 2021 г. – 150 т.р. (куплены 23 шт. опор) </w:t>
      </w:r>
    </w:p>
    <w:p w14:paraId="113FC0F6" w14:textId="5F68E1A1" w:rsidR="00DF127D" w:rsidRDefault="00CE4E66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Остаток средств </w:t>
      </w:r>
      <w:r w:rsidR="00DF127D">
        <w:rPr>
          <w:b/>
          <w:bCs/>
          <w:sz w:val="24"/>
          <w:szCs w:val="24"/>
        </w:rPr>
        <w:t xml:space="preserve"> -   (4</w:t>
      </w:r>
      <w:r>
        <w:rPr>
          <w:b/>
          <w:bCs/>
          <w:sz w:val="24"/>
          <w:szCs w:val="24"/>
        </w:rPr>
        <w:t>10</w:t>
      </w:r>
      <w:r w:rsidR="00DF127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6</w:t>
      </w:r>
      <w:r w:rsidR="00DF127D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150</w:t>
      </w:r>
      <w:r w:rsidR="00DF127D">
        <w:rPr>
          <w:b/>
          <w:bCs/>
          <w:sz w:val="24"/>
          <w:szCs w:val="24"/>
        </w:rPr>
        <w:t xml:space="preserve">)  = </w:t>
      </w:r>
      <w:r>
        <w:rPr>
          <w:b/>
          <w:bCs/>
          <w:sz w:val="24"/>
          <w:szCs w:val="24"/>
        </w:rPr>
        <w:t xml:space="preserve">260,6 </w:t>
      </w:r>
      <w:r w:rsidR="00DF127D">
        <w:rPr>
          <w:b/>
          <w:bCs/>
          <w:sz w:val="24"/>
          <w:szCs w:val="24"/>
        </w:rPr>
        <w:t xml:space="preserve"> т.р. </w:t>
      </w:r>
    </w:p>
    <w:p w14:paraId="73FFBD0C" w14:textId="77777777" w:rsidR="00D22CB2" w:rsidRDefault="00D22CB2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</w:p>
    <w:p w14:paraId="5897025E" w14:textId="77777777" w:rsidR="00DF127D" w:rsidRDefault="00DF127D" w:rsidP="008B3A4B">
      <w:pPr>
        <w:pStyle w:val="a3"/>
        <w:numPr>
          <w:ilvl w:val="0"/>
          <w:numId w:val="1"/>
        </w:numPr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 г. – по 1000 рублей с участка – 500 т.р. </w:t>
      </w:r>
    </w:p>
    <w:p w14:paraId="3F8DFD72" w14:textId="66B79EB0" w:rsidR="00DF127D" w:rsidRDefault="00DF127D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-Собрано в 2022 г. </w:t>
      </w:r>
      <w:r w:rsidR="00272DBC">
        <w:rPr>
          <w:b/>
          <w:bCs/>
          <w:sz w:val="24"/>
          <w:szCs w:val="24"/>
        </w:rPr>
        <w:t>за 2022 г.</w:t>
      </w:r>
      <w:r>
        <w:rPr>
          <w:b/>
          <w:bCs/>
          <w:sz w:val="24"/>
          <w:szCs w:val="24"/>
        </w:rPr>
        <w:t xml:space="preserve">– 327,4 т.р. </w:t>
      </w:r>
    </w:p>
    <w:p w14:paraId="6706F50B" w14:textId="6A67DA94" w:rsidR="00272DBC" w:rsidRDefault="00272DBC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-Собрано в 2022 г. долг по целевым за 2021 г. -52 т.р., что с остатком  составило – 260,6 +52=312,6 т.р. </w:t>
      </w:r>
    </w:p>
    <w:p w14:paraId="000B6C91" w14:textId="5FD6A08C" w:rsidR="00CE4E66" w:rsidRDefault="00CE4E66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-израсходовано </w:t>
      </w:r>
      <w:r w:rsidRPr="00CE4E66">
        <w:rPr>
          <w:b/>
          <w:bCs/>
          <w:sz w:val="24"/>
          <w:szCs w:val="24"/>
        </w:rPr>
        <w:t>целевых средств за 202</w:t>
      </w:r>
      <w:r>
        <w:rPr>
          <w:b/>
          <w:bCs/>
          <w:sz w:val="24"/>
          <w:szCs w:val="24"/>
        </w:rPr>
        <w:t>1</w:t>
      </w:r>
      <w:r w:rsidRPr="00CE4E66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 xml:space="preserve"> - </w:t>
      </w:r>
      <w:r w:rsidRPr="00CE4E66">
        <w:rPr>
          <w:b/>
          <w:bCs/>
          <w:sz w:val="24"/>
          <w:szCs w:val="24"/>
        </w:rPr>
        <w:t xml:space="preserve">– 321,22 т.р.  монтажные работы по замене аварийных опор </w:t>
      </w:r>
      <w:r>
        <w:rPr>
          <w:b/>
          <w:bCs/>
          <w:sz w:val="24"/>
          <w:szCs w:val="24"/>
        </w:rPr>
        <w:t xml:space="preserve">(уч. 12 </w:t>
      </w:r>
      <w:r w:rsidR="00B05BB1">
        <w:rPr>
          <w:b/>
          <w:bCs/>
          <w:sz w:val="24"/>
          <w:szCs w:val="24"/>
        </w:rPr>
        <w:t>с подкосом</w:t>
      </w:r>
      <w:r>
        <w:rPr>
          <w:b/>
          <w:bCs/>
          <w:sz w:val="24"/>
          <w:szCs w:val="24"/>
        </w:rPr>
        <w:t xml:space="preserve">, </w:t>
      </w:r>
      <w:r w:rsidR="005C7371">
        <w:rPr>
          <w:b/>
          <w:bCs/>
          <w:sz w:val="24"/>
          <w:szCs w:val="24"/>
        </w:rPr>
        <w:t>25,31,32,187,188,238,258,93</w:t>
      </w:r>
      <w:r>
        <w:rPr>
          <w:b/>
          <w:bCs/>
          <w:sz w:val="24"/>
          <w:szCs w:val="24"/>
        </w:rPr>
        <w:t xml:space="preserve">) </w:t>
      </w:r>
      <w:r w:rsidRPr="00CE4E66">
        <w:rPr>
          <w:b/>
          <w:bCs/>
          <w:sz w:val="24"/>
          <w:szCs w:val="24"/>
        </w:rPr>
        <w:t xml:space="preserve">и строительство новой линии ЛЭП по ул. Сливовая и </w:t>
      </w:r>
      <w:r w:rsidR="00B05BB1">
        <w:rPr>
          <w:b/>
          <w:bCs/>
          <w:sz w:val="24"/>
          <w:szCs w:val="24"/>
        </w:rPr>
        <w:t xml:space="preserve">часть </w:t>
      </w:r>
      <w:r w:rsidRPr="00CE4E66">
        <w:rPr>
          <w:b/>
          <w:bCs/>
          <w:sz w:val="24"/>
          <w:szCs w:val="24"/>
        </w:rPr>
        <w:t xml:space="preserve"> по ул.Родничковая</w:t>
      </w:r>
      <w:r w:rsidR="00B05BB1">
        <w:rPr>
          <w:b/>
          <w:bCs/>
          <w:sz w:val="24"/>
          <w:szCs w:val="24"/>
        </w:rPr>
        <w:t xml:space="preserve"> </w:t>
      </w:r>
      <w:r w:rsidR="00B05BB1" w:rsidRPr="00B05BB1">
        <w:rPr>
          <w:b/>
          <w:bCs/>
          <w:sz w:val="24"/>
          <w:szCs w:val="24"/>
        </w:rPr>
        <w:t>(СИП и опоры 1</w:t>
      </w:r>
      <w:r w:rsidR="005C7371">
        <w:rPr>
          <w:b/>
          <w:bCs/>
          <w:sz w:val="24"/>
          <w:szCs w:val="24"/>
        </w:rPr>
        <w:t>2</w:t>
      </w:r>
      <w:r w:rsidR="00B05BB1" w:rsidRPr="00B05BB1">
        <w:rPr>
          <w:b/>
          <w:bCs/>
          <w:sz w:val="24"/>
          <w:szCs w:val="24"/>
        </w:rPr>
        <w:t xml:space="preserve"> шт.)</w:t>
      </w:r>
      <w:r w:rsidRPr="00CE4E66">
        <w:rPr>
          <w:b/>
          <w:bCs/>
          <w:sz w:val="24"/>
          <w:szCs w:val="24"/>
        </w:rPr>
        <w:t>.</w:t>
      </w:r>
      <w:r w:rsidR="00272DBC">
        <w:rPr>
          <w:b/>
          <w:bCs/>
          <w:sz w:val="24"/>
          <w:szCs w:val="24"/>
        </w:rPr>
        <w:t xml:space="preserve"> Перерасход составил 321,22-312,6 = 8,62 т.р., который должны возместить в 2023 г. должники по целевым взносам за 2021 г.</w:t>
      </w:r>
    </w:p>
    <w:p w14:paraId="7C4A2FA5" w14:textId="401EC266" w:rsidR="00272DBC" w:rsidRDefault="00272DBC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 w:rsidRPr="00272DBC">
        <w:rPr>
          <w:b/>
          <w:bCs/>
          <w:sz w:val="24"/>
          <w:szCs w:val="24"/>
        </w:rPr>
        <w:t xml:space="preserve">- израсходовано </w:t>
      </w:r>
      <w:r w:rsidR="00B05BB1">
        <w:rPr>
          <w:b/>
          <w:bCs/>
          <w:sz w:val="24"/>
          <w:szCs w:val="24"/>
        </w:rPr>
        <w:t xml:space="preserve">собранных </w:t>
      </w:r>
      <w:r w:rsidRPr="00272DBC">
        <w:rPr>
          <w:b/>
          <w:bCs/>
          <w:sz w:val="24"/>
          <w:szCs w:val="24"/>
        </w:rPr>
        <w:t>целевых средств за 2022 г. – 0 рублей, в связи с тем, что</w:t>
      </w:r>
      <w:r w:rsidR="005C7371">
        <w:rPr>
          <w:b/>
          <w:bCs/>
          <w:sz w:val="24"/>
          <w:szCs w:val="24"/>
        </w:rPr>
        <w:t xml:space="preserve"> в 2022 г. </w:t>
      </w:r>
      <w:r w:rsidRPr="00272DBC">
        <w:rPr>
          <w:b/>
          <w:bCs/>
          <w:sz w:val="24"/>
          <w:szCs w:val="24"/>
        </w:rPr>
        <w:t xml:space="preserve">использованы сэкономленные средства  за 2021 г. </w:t>
      </w:r>
      <w:r w:rsidR="005C7371">
        <w:rPr>
          <w:b/>
          <w:bCs/>
          <w:sz w:val="24"/>
          <w:szCs w:val="24"/>
        </w:rPr>
        <w:t xml:space="preserve">- </w:t>
      </w:r>
      <w:r w:rsidRPr="00272DBC">
        <w:rPr>
          <w:b/>
          <w:bCs/>
          <w:sz w:val="24"/>
          <w:szCs w:val="24"/>
        </w:rPr>
        <w:t xml:space="preserve"> 160 т.р.</w:t>
      </w:r>
      <w:r w:rsidR="005C7371">
        <w:rPr>
          <w:b/>
          <w:bCs/>
          <w:sz w:val="24"/>
          <w:szCs w:val="24"/>
        </w:rPr>
        <w:t xml:space="preserve">, на них </w:t>
      </w:r>
      <w:r w:rsidRPr="00272DBC">
        <w:rPr>
          <w:b/>
          <w:bCs/>
          <w:sz w:val="24"/>
          <w:szCs w:val="24"/>
        </w:rPr>
        <w:t>куплены 19 шт. опор на 114 т.р.  и СИП  - 46 т.р.   Опоры и СИП  еще не смонтированы.</w:t>
      </w:r>
    </w:p>
    <w:p w14:paraId="1FECCE6E" w14:textId="4F07DA90" w:rsidR="00DF127D" w:rsidRDefault="000A6F5D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DF127D">
        <w:rPr>
          <w:b/>
          <w:bCs/>
          <w:sz w:val="24"/>
          <w:szCs w:val="24"/>
        </w:rPr>
        <w:t xml:space="preserve">адолженность по целевым взносам за 2022 г. </w:t>
      </w:r>
      <w:r w:rsidRPr="000A6F5D">
        <w:rPr>
          <w:b/>
          <w:bCs/>
          <w:sz w:val="24"/>
          <w:szCs w:val="24"/>
        </w:rPr>
        <w:t xml:space="preserve">запланировано собрать  </w:t>
      </w:r>
      <w:r>
        <w:rPr>
          <w:b/>
          <w:bCs/>
          <w:sz w:val="24"/>
          <w:szCs w:val="24"/>
        </w:rPr>
        <w:t>в</w:t>
      </w:r>
      <w:r w:rsidRPr="000A6F5D">
        <w:rPr>
          <w:b/>
          <w:bCs/>
          <w:sz w:val="24"/>
          <w:szCs w:val="24"/>
        </w:rPr>
        <w:t xml:space="preserve">  2023 г. </w:t>
      </w:r>
      <w:r w:rsidR="00DF127D">
        <w:rPr>
          <w:b/>
          <w:bCs/>
          <w:sz w:val="24"/>
          <w:szCs w:val="24"/>
        </w:rPr>
        <w:t xml:space="preserve">не менее  140 т.р. </w:t>
      </w:r>
      <w:r w:rsidR="00D22CB2">
        <w:rPr>
          <w:b/>
          <w:bCs/>
          <w:sz w:val="24"/>
          <w:szCs w:val="24"/>
        </w:rPr>
        <w:t xml:space="preserve">и </w:t>
      </w:r>
      <w:r w:rsidR="00DF127D">
        <w:rPr>
          <w:b/>
          <w:bCs/>
          <w:sz w:val="24"/>
          <w:szCs w:val="24"/>
        </w:rPr>
        <w:t xml:space="preserve"> продолжить работы  по строительству  </w:t>
      </w:r>
      <w:r w:rsidR="00D22CB2">
        <w:rPr>
          <w:b/>
          <w:bCs/>
          <w:sz w:val="24"/>
          <w:szCs w:val="24"/>
        </w:rPr>
        <w:t xml:space="preserve">ЛЭП </w:t>
      </w:r>
      <w:r w:rsidR="00DF127D">
        <w:rPr>
          <w:b/>
          <w:bCs/>
          <w:sz w:val="24"/>
          <w:szCs w:val="24"/>
        </w:rPr>
        <w:t xml:space="preserve">от ул. Сливовой до ул. Васильковой (вдоль у.Центральной) </w:t>
      </w:r>
      <w:r w:rsidR="00D22CB2">
        <w:rPr>
          <w:b/>
          <w:bCs/>
          <w:sz w:val="24"/>
          <w:szCs w:val="24"/>
        </w:rPr>
        <w:t xml:space="preserve">с большим сечением СИП для увеличения напряжения на участках с 1 по 120. На эти работы  по </w:t>
      </w:r>
      <w:r w:rsidR="00272DBC">
        <w:rPr>
          <w:b/>
          <w:bCs/>
          <w:sz w:val="24"/>
          <w:szCs w:val="24"/>
        </w:rPr>
        <w:t xml:space="preserve">п.3 </w:t>
      </w:r>
      <w:r w:rsidR="00D22CB2">
        <w:rPr>
          <w:b/>
          <w:bCs/>
          <w:sz w:val="24"/>
          <w:szCs w:val="24"/>
        </w:rPr>
        <w:t>смет</w:t>
      </w:r>
      <w:r w:rsidR="00272DBC">
        <w:rPr>
          <w:b/>
          <w:bCs/>
          <w:sz w:val="24"/>
          <w:szCs w:val="24"/>
        </w:rPr>
        <w:t xml:space="preserve">ы на капремонт ЛЭП </w:t>
      </w:r>
      <w:r w:rsidR="00D22CB2">
        <w:rPr>
          <w:b/>
          <w:bCs/>
          <w:sz w:val="24"/>
          <w:szCs w:val="24"/>
        </w:rPr>
        <w:t xml:space="preserve">  утверждено 709 т.р. , поэтому работы будут продолжены в 2024 г. </w:t>
      </w:r>
      <w:r w:rsidR="00665981">
        <w:rPr>
          <w:b/>
          <w:bCs/>
          <w:sz w:val="24"/>
          <w:szCs w:val="24"/>
        </w:rPr>
        <w:t>с утверждением  целевого взноса и платы на эти работы</w:t>
      </w:r>
      <w:r w:rsidR="00CE4E66">
        <w:rPr>
          <w:b/>
          <w:bCs/>
          <w:sz w:val="24"/>
          <w:szCs w:val="24"/>
        </w:rPr>
        <w:t>.</w:t>
      </w:r>
    </w:p>
    <w:p w14:paraId="0738C5D3" w14:textId="77777777" w:rsidR="00D22CB2" w:rsidRDefault="00D22CB2" w:rsidP="008B3A4B">
      <w:pPr>
        <w:pStyle w:val="a3"/>
        <w:ind w:left="-709" w:right="-568"/>
        <w:jc w:val="both"/>
        <w:rPr>
          <w:b/>
          <w:bCs/>
          <w:sz w:val="24"/>
          <w:szCs w:val="24"/>
        </w:rPr>
      </w:pPr>
    </w:p>
    <w:p w14:paraId="65746009" w14:textId="3FBAC088" w:rsidR="00D22CB2" w:rsidRDefault="00D22CB2" w:rsidP="008B3A4B">
      <w:pPr>
        <w:pStyle w:val="a3"/>
        <w:numPr>
          <w:ilvl w:val="0"/>
          <w:numId w:val="1"/>
        </w:numPr>
        <w:ind w:left="-709" w:right="-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 г.  – </w:t>
      </w:r>
      <w:r w:rsidR="00C2331D">
        <w:rPr>
          <w:b/>
          <w:bCs/>
          <w:sz w:val="24"/>
          <w:szCs w:val="24"/>
        </w:rPr>
        <w:t xml:space="preserve">планируется утвердить  на собрании </w:t>
      </w:r>
      <w:r w:rsidR="00594DCC">
        <w:rPr>
          <w:b/>
          <w:bCs/>
          <w:sz w:val="24"/>
          <w:szCs w:val="24"/>
        </w:rPr>
        <w:t xml:space="preserve">и собрать </w:t>
      </w:r>
      <w:r>
        <w:rPr>
          <w:b/>
          <w:bCs/>
          <w:sz w:val="24"/>
          <w:szCs w:val="24"/>
        </w:rPr>
        <w:t xml:space="preserve">по 2500 рублей с участка – 1250 т.р. </w:t>
      </w:r>
    </w:p>
    <w:p w14:paraId="17361D5D" w14:textId="40FCF831" w:rsidR="00D22CB2" w:rsidRDefault="00D22CB2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CE4E66">
        <w:rPr>
          <w:b/>
          <w:bCs/>
          <w:sz w:val="24"/>
          <w:szCs w:val="24"/>
        </w:rPr>
        <w:t>чтобы закупить материалы (опоры, СИП, комплектующие)</w:t>
      </w:r>
      <w:r w:rsidR="00B05BB1">
        <w:rPr>
          <w:b/>
          <w:bCs/>
          <w:sz w:val="24"/>
          <w:szCs w:val="24"/>
        </w:rPr>
        <w:t xml:space="preserve"> и начать </w:t>
      </w:r>
      <w:r w:rsidR="00CE4E66">
        <w:rPr>
          <w:b/>
          <w:bCs/>
          <w:sz w:val="24"/>
          <w:szCs w:val="24"/>
        </w:rPr>
        <w:t xml:space="preserve"> монтаж</w:t>
      </w:r>
      <w:r w:rsidR="00B05BB1">
        <w:rPr>
          <w:b/>
          <w:bCs/>
          <w:sz w:val="24"/>
          <w:szCs w:val="24"/>
        </w:rPr>
        <w:t xml:space="preserve">ные работы </w:t>
      </w:r>
      <w:r w:rsidR="00CE4E66">
        <w:rPr>
          <w:b/>
          <w:bCs/>
          <w:sz w:val="24"/>
          <w:szCs w:val="24"/>
        </w:rPr>
        <w:t xml:space="preserve"> </w:t>
      </w:r>
      <w:r w:rsidR="00B05BB1">
        <w:rPr>
          <w:b/>
          <w:bCs/>
          <w:sz w:val="24"/>
          <w:szCs w:val="24"/>
        </w:rPr>
        <w:t>нужно с</w:t>
      </w:r>
      <w:r w:rsidR="00CE4E66">
        <w:rPr>
          <w:b/>
          <w:bCs/>
          <w:sz w:val="24"/>
          <w:szCs w:val="24"/>
        </w:rPr>
        <w:t>обра</w:t>
      </w:r>
      <w:r w:rsidR="00B05BB1">
        <w:rPr>
          <w:b/>
          <w:bCs/>
          <w:sz w:val="24"/>
          <w:szCs w:val="24"/>
        </w:rPr>
        <w:t xml:space="preserve">ть </w:t>
      </w:r>
      <w:r w:rsidR="00CE4E66">
        <w:rPr>
          <w:b/>
          <w:bCs/>
          <w:sz w:val="24"/>
          <w:szCs w:val="24"/>
        </w:rPr>
        <w:t xml:space="preserve"> вс</w:t>
      </w:r>
      <w:r w:rsidR="00B05BB1">
        <w:rPr>
          <w:b/>
          <w:bCs/>
          <w:sz w:val="24"/>
          <w:szCs w:val="24"/>
        </w:rPr>
        <w:t>ю</w:t>
      </w:r>
      <w:r w:rsidR="00CE4E66">
        <w:rPr>
          <w:b/>
          <w:bCs/>
          <w:sz w:val="24"/>
          <w:szCs w:val="24"/>
        </w:rPr>
        <w:t xml:space="preserve"> сумм</w:t>
      </w:r>
      <w:r w:rsidR="00B05BB1">
        <w:rPr>
          <w:b/>
          <w:bCs/>
          <w:sz w:val="24"/>
          <w:szCs w:val="24"/>
        </w:rPr>
        <w:t>у</w:t>
      </w:r>
      <w:r w:rsidR="00CE4E66">
        <w:rPr>
          <w:b/>
          <w:bCs/>
          <w:sz w:val="24"/>
          <w:szCs w:val="24"/>
        </w:rPr>
        <w:t xml:space="preserve"> денежных средств.</w:t>
      </w:r>
      <w:r>
        <w:rPr>
          <w:b/>
          <w:bCs/>
          <w:sz w:val="24"/>
          <w:szCs w:val="24"/>
        </w:rPr>
        <w:t xml:space="preserve"> </w:t>
      </w:r>
    </w:p>
    <w:p w14:paraId="532085B3" w14:textId="7D1EFFB6" w:rsidR="00CE4E66" w:rsidRDefault="00272DBC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данные средства планируется </w:t>
      </w:r>
      <w:r w:rsidR="00B05BB1">
        <w:rPr>
          <w:b/>
          <w:bCs/>
          <w:sz w:val="24"/>
          <w:szCs w:val="24"/>
        </w:rPr>
        <w:t xml:space="preserve"> усилить  магистральную линию электропередач от КТП  до ул. Садовая (приблизительно 1 км) с заменой аварийных опор, установкой дополнительных опор и монтажом дополнительного СИП большого сечения согласно утвержденной  сметы на капремонт ЛЭП п.1 и п.2. </w:t>
      </w:r>
    </w:p>
    <w:p w14:paraId="00494D05" w14:textId="549753AE" w:rsidR="00C2331D" w:rsidRDefault="00C2331D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Прим. - Со сметой  на капремонт ЛЭП можно ознакомиться в Правлении или на сайте товарищества в разделе Документы.</w:t>
      </w:r>
    </w:p>
    <w:p w14:paraId="7AF4C307" w14:textId="77777777" w:rsidR="00B05BB1" w:rsidRDefault="00B05BB1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2540AFDC" w14:textId="5B3BBB41" w:rsidR="004E668F" w:rsidRPr="004E668F" w:rsidRDefault="00B05BB1" w:rsidP="008B3A4B">
      <w:pPr>
        <w:pStyle w:val="a3"/>
        <w:spacing w:after="120"/>
        <w:ind w:left="-709" w:right="-56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</w:t>
      </w:r>
      <w:r w:rsidR="000A6F5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.06.2023                                                                                                                 ПРАВЛЕНИЕ</w:t>
      </w:r>
      <w:r w:rsidR="00DF127D">
        <w:rPr>
          <w:b/>
          <w:bCs/>
          <w:sz w:val="24"/>
          <w:szCs w:val="24"/>
        </w:rPr>
        <w:t xml:space="preserve"> </w:t>
      </w:r>
    </w:p>
    <w:sectPr w:rsidR="004E668F" w:rsidRPr="004E668F" w:rsidSect="004E66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DA4"/>
    <w:multiLevelType w:val="hybridMultilevel"/>
    <w:tmpl w:val="29CE1F7E"/>
    <w:lvl w:ilvl="0" w:tplc="580AD7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1958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8F"/>
    <w:rsid w:val="000A6F5D"/>
    <w:rsid w:val="00272DBC"/>
    <w:rsid w:val="003865E2"/>
    <w:rsid w:val="004E668F"/>
    <w:rsid w:val="00594DCC"/>
    <w:rsid w:val="005C7371"/>
    <w:rsid w:val="00665981"/>
    <w:rsid w:val="008B3A4B"/>
    <w:rsid w:val="009073EC"/>
    <w:rsid w:val="00A114C4"/>
    <w:rsid w:val="00B05BB1"/>
    <w:rsid w:val="00C2331D"/>
    <w:rsid w:val="00CE4E66"/>
    <w:rsid w:val="00D22CB2"/>
    <w:rsid w:val="00DF127D"/>
    <w:rsid w:val="00E5645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EF85"/>
  <w15:chartTrackingRefBased/>
  <w15:docId w15:val="{4D9391D7-FE46-47F4-8823-64F3168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2023-06-18T03:31:00Z</cp:lastPrinted>
  <dcterms:created xsi:type="dcterms:W3CDTF">2023-06-18T02:11:00Z</dcterms:created>
  <dcterms:modified xsi:type="dcterms:W3CDTF">2023-06-20T04:14:00Z</dcterms:modified>
</cp:coreProperties>
</file>